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0C1" w:rsidRDefault="0011744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Научно-методический совет гимназии № 528</w:t>
      </w:r>
    </w:p>
    <w:p w:rsidR="000130C1" w:rsidRDefault="00117446">
      <w:pPr>
        <w:spacing w:after="0" w:line="240" w:lineRule="auto"/>
      </w:pPr>
      <w:r>
        <w:rPr>
          <w:sz w:val="24"/>
        </w:rPr>
        <w:t>Заседание № 1</w:t>
      </w:r>
    </w:p>
    <w:p w:rsidR="000130C1" w:rsidRDefault="00117446">
      <w:pPr>
        <w:spacing w:after="0" w:line="240" w:lineRule="auto"/>
      </w:pPr>
      <w:r>
        <w:rPr>
          <w:sz w:val="24"/>
        </w:rPr>
        <w:t>01 октября 2014 г.</w:t>
      </w:r>
    </w:p>
    <w:p w:rsidR="000130C1" w:rsidRDefault="00117446">
      <w:pPr>
        <w:spacing w:after="0" w:line="240" w:lineRule="auto"/>
      </w:pPr>
      <w:r>
        <w:rPr>
          <w:sz w:val="24"/>
        </w:rPr>
        <w:t>207 кабинет, 15 ч 15 мин</w:t>
      </w:r>
    </w:p>
    <w:p w:rsidR="000130C1" w:rsidRDefault="0011744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 </w:t>
      </w:r>
    </w:p>
    <w:p w:rsidR="000130C1" w:rsidRDefault="000130C1">
      <w:pPr>
        <w:spacing w:after="0" w:line="240" w:lineRule="auto"/>
        <w:jc w:val="center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НМС, план работы НМС, основные задачи на 2014-2015 учебный год. </w:t>
      </w:r>
    </w:p>
    <w:p w:rsidR="000130C1" w:rsidRDefault="00117446">
      <w:pPr>
        <w:spacing w:after="0" w:line="240" w:lineRule="auto"/>
        <w:ind w:left="284"/>
      </w:pPr>
      <w:proofErr w:type="spellStart"/>
      <w:r>
        <w:rPr>
          <w:rFonts w:ascii="Times New Roman" w:eastAsia="Times New Roman" w:hAnsi="Times New Roman" w:cs="Times New Roman"/>
          <w:sz w:val="24"/>
        </w:rPr>
        <w:t>Ненахова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Е.Н., директор гимназии</w:t>
      </w:r>
    </w:p>
    <w:p w:rsidR="000130C1" w:rsidRDefault="000130C1">
      <w:pPr>
        <w:spacing w:after="0" w:line="240" w:lineRule="auto"/>
        <w:ind w:left="284" w:hanging="283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деятельности педагогического коллектива над методической темой гимназии на завершающий третий год работы.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Подобед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</w:t>
      </w:r>
    </w:p>
    <w:p w:rsidR="000130C1" w:rsidRDefault="000130C1">
      <w:pPr>
        <w:spacing w:after="0" w:line="240" w:lineRule="auto"/>
        <w:ind w:left="284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проектов ИОП «Резонанс».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sz w:val="26"/>
        </w:rPr>
        <w:t>Жебровская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О.О.</w:t>
      </w:r>
    </w:p>
    <w:p w:rsidR="000130C1" w:rsidRDefault="000130C1">
      <w:pPr>
        <w:spacing w:after="0" w:line="240" w:lineRule="auto"/>
        <w:ind w:left="284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организации деятельности учебно-исследовательского центра гимназии и подготовке к научно-практической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конфренции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“В ответственности за будущее” (состав рабочей группы, тема конференции, школы-участницы, работа с заявками)</w:t>
      </w:r>
    </w:p>
    <w:p w:rsidR="000130C1" w:rsidRDefault="00117446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Михайловская А.В.,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Подобед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4"/>
        </w:rPr>
        <w:t>Фабрикова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0130C1" w:rsidRDefault="000130C1">
      <w:pPr>
        <w:spacing w:after="0" w:line="240" w:lineRule="auto"/>
        <w:ind w:left="284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квалификации педагогических работников в области новых ФГОС.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 повышения квалификации на 2014-2015 учебный год.</w:t>
      </w:r>
    </w:p>
    <w:p w:rsidR="000130C1" w:rsidRDefault="00117446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Левкович Ю.В., </w:t>
      </w:r>
      <w:proofErr w:type="spellStart"/>
      <w:r>
        <w:rPr>
          <w:rFonts w:ascii="Times New Roman" w:eastAsia="Times New Roman" w:hAnsi="Times New Roman" w:cs="Times New Roman"/>
          <w:sz w:val="26"/>
        </w:rPr>
        <w:t>Жебровская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О.О., </w:t>
      </w:r>
      <w:r>
        <w:rPr>
          <w:rFonts w:ascii="Times New Roman" w:eastAsia="Times New Roman" w:hAnsi="Times New Roman" w:cs="Times New Roman"/>
          <w:sz w:val="24"/>
        </w:rPr>
        <w:t>Маркина И.В.</w:t>
      </w:r>
    </w:p>
    <w:p w:rsidR="000130C1" w:rsidRDefault="000130C1">
      <w:pPr>
        <w:spacing w:after="0" w:line="240" w:lineRule="auto"/>
        <w:ind w:left="284" w:hanging="283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Координация деятельности педагогического коллектива гимназии в рамках работы районной экспериментальной площадки на 2014-2015 уч. г. Маркина И.В.</w:t>
      </w:r>
    </w:p>
    <w:p w:rsidR="000130C1" w:rsidRDefault="000130C1">
      <w:pPr>
        <w:spacing w:after="0" w:line="240" w:lineRule="auto"/>
        <w:ind w:left="284"/>
      </w:pPr>
    </w:p>
    <w:p w:rsidR="000130C1" w:rsidRDefault="00117446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организации работы педагогического коллектива с сайтом дистанционного обучения.</w:t>
      </w:r>
    </w:p>
    <w:p w:rsidR="000130C1" w:rsidRDefault="00117446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sz w:val="24"/>
        </w:rPr>
        <w:t>Маркина И.В.</w:t>
      </w:r>
    </w:p>
    <w:p w:rsidR="000130C1" w:rsidRDefault="000130C1">
      <w:pPr>
        <w:spacing w:after="0" w:line="240" w:lineRule="auto"/>
        <w:ind w:left="284"/>
      </w:pPr>
    </w:p>
    <w:p w:rsidR="000130C1" w:rsidRDefault="001174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8. О сотрудничестве. </w:t>
      </w:r>
      <w:proofErr w:type="spellStart"/>
      <w:r>
        <w:rPr>
          <w:rFonts w:ascii="Times New Roman" w:eastAsia="Times New Roman" w:hAnsi="Times New Roman" w:cs="Times New Roman"/>
          <w:sz w:val="24"/>
        </w:rPr>
        <w:t>Жебровская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О.О.</w:t>
      </w:r>
    </w:p>
    <w:p w:rsidR="000130C1" w:rsidRDefault="001174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130C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74CE"/>
    <w:multiLevelType w:val="multilevel"/>
    <w:tmpl w:val="8A5A17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1"/>
    <w:rsid w:val="000130C1"/>
    <w:rsid w:val="00117446"/>
    <w:rsid w:val="008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7F04-2409-4CBA-8850-A44C4C2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НМС №1 сентябрь 2014.docx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НМС №1 сентябрь 2014.docx</dc:title>
  <dc:creator>ИВ. Маркина</dc:creator>
  <cp:lastModifiedBy>ИВ. Маркина</cp:lastModifiedBy>
  <cp:revision>2</cp:revision>
  <dcterms:created xsi:type="dcterms:W3CDTF">2014-10-13T07:52:00Z</dcterms:created>
  <dcterms:modified xsi:type="dcterms:W3CDTF">2014-10-13T07:52:00Z</dcterms:modified>
</cp:coreProperties>
</file>